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75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404"/>
        <w:gridCol w:w="7228"/>
      </w:tblGrid>
      <w:tr w:rsidR="00CC5568" w:rsidRPr="00090901" w:rsidTr="00CC5568">
        <w:tc>
          <w:tcPr>
            <w:tcW w:w="5000" w:type="pct"/>
            <w:gridSpan w:val="2"/>
            <w:shd w:val="clear" w:color="auto" w:fill="BFBFBF" w:themeFill="background1" w:themeFillShade="BF"/>
          </w:tcPr>
          <w:p w:rsidR="00CC5568" w:rsidRPr="00090901" w:rsidRDefault="00CC5568" w:rsidP="00C7502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Drug order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FFFFFF" w:themeFill="background1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Adheres to “6 rights”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FFFFFF" w:themeFill="background1"/>
          </w:tcPr>
          <w:p w:rsidR="00CC5568" w:rsidRPr="00C7502C" w:rsidRDefault="00CC5568" w:rsidP="003D32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Confirms f</w:t>
            </w:r>
            <w:r w:rsidRPr="00C7502C">
              <w:rPr>
                <w:rFonts w:ascii="Arial" w:hAnsi="Arial" w:cs="Arial"/>
                <w:sz w:val="20"/>
                <w:szCs w:val="20"/>
              </w:rPr>
              <w:t xml:space="preserve">irst dose </w:t>
            </w:r>
            <w:r>
              <w:rPr>
                <w:rFonts w:ascii="Arial" w:hAnsi="Arial" w:cs="Arial"/>
                <w:sz w:val="20"/>
                <w:szCs w:val="20"/>
              </w:rPr>
              <w:t xml:space="preserve">given </w:t>
            </w:r>
            <w:r w:rsidRPr="00C7502C">
              <w:rPr>
                <w:rFonts w:ascii="Arial" w:hAnsi="Arial" w:cs="Arial"/>
                <w:sz w:val="20"/>
                <w:szCs w:val="20"/>
              </w:rPr>
              <w:t>by anaesthetist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FFFFFF" w:themeFill="background1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7502C">
              <w:rPr>
                <w:rFonts w:ascii="Arial" w:hAnsi="Arial" w:cs="Arial"/>
                <w:sz w:val="20"/>
                <w:szCs w:val="20"/>
              </w:rPr>
              <w:t>Preparation of solution with a second RN/Midwife competent in epidural management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FFFFFF" w:themeFill="background1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7502C">
              <w:rPr>
                <w:rFonts w:ascii="Arial" w:hAnsi="Arial" w:cs="Arial"/>
                <w:sz w:val="20"/>
                <w:szCs w:val="20"/>
              </w:rPr>
              <w:t>Aware of the time of previous pain relief (including previous spinal/epidural pain relief)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FFFFFF" w:themeFill="background1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7502C">
              <w:rPr>
                <w:rFonts w:ascii="Arial" w:hAnsi="Arial" w:cs="Arial"/>
                <w:sz w:val="20"/>
                <w:szCs w:val="20"/>
              </w:rPr>
              <w:t>How long would it be expected for the drug to be effective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BFBFBF" w:themeFill="background1" w:themeFillShade="BF"/>
          </w:tcPr>
          <w:p w:rsidR="00CC5568" w:rsidRPr="00090901" w:rsidRDefault="00CC5568" w:rsidP="00C7502C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Preparation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FFFFFF" w:themeFill="background1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Confirm consent</w:t>
            </w:r>
            <w:r>
              <w:rPr>
                <w:rFonts w:ascii="Arial" w:hAnsi="Arial" w:cs="Arial"/>
                <w:sz w:val="20"/>
              </w:rPr>
              <w:t xml:space="preserve"> and anaesthetist available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FFFFFF" w:themeFill="background1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IV access available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FFFFFF" w:themeFill="background1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Resuscitation equipment available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FFFFFF" w:themeFill="background1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Base line observations completed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FFFFFF" w:themeFill="background1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Check the written orders with the woman’s identification</w:t>
            </w:r>
          </w:p>
          <w:p w:rsidR="00CC5568" w:rsidRPr="00C7502C" w:rsidRDefault="00CC5568" w:rsidP="00C7502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(x2 midwives and/or Registered Nurses)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FFFFFF" w:themeFill="background1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Check woman voided and bladder function if there is no IDC in situ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FFFFFF" w:themeFill="background1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Epidural site assessed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BFBFBF"/>
          </w:tcPr>
          <w:p w:rsidR="00CC5568" w:rsidRPr="00090901" w:rsidRDefault="00CC5568" w:rsidP="00C7502C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Procedure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FFFFFF" w:themeFill="background1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C7502C">
              <w:rPr>
                <w:rFonts w:ascii="Arial" w:hAnsi="Arial" w:cs="Arial"/>
                <w:sz w:val="20"/>
              </w:rPr>
              <w:t>septic technique maintained throughout procedure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FFFFFF" w:themeFill="background1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Aware why bacteriostatic filter in situ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FFFFFF" w:themeFill="background1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Aware why alcohol swabs not used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FFFFFF" w:themeFill="background1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Removes cap and retains for later use</w:t>
            </w:r>
          </w:p>
        </w:tc>
      </w:tr>
      <w:tr w:rsidR="00CC5568" w:rsidRPr="00090901" w:rsidTr="00CC5568">
        <w:tc>
          <w:tcPr>
            <w:tcW w:w="1601" w:type="pct"/>
            <w:shd w:val="clear" w:color="auto" w:fill="BFBFBF"/>
          </w:tcPr>
          <w:p w:rsidR="00CC5568" w:rsidRPr="00090901" w:rsidRDefault="00CC5568" w:rsidP="004D08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Bolus top up</w:t>
            </w:r>
          </w:p>
        </w:tc>
        <w:tc>
          <w:tcPr>
            <w:tcW w:w="3399" w:type="pct"/>
            <w:shd w:val="clear" w:color="auto" w:fill="BFBFBF"/>
          </w:tcPr>
          <w:p w:rsidR="00CC5568" w:rsidRPr="00090901" w:rsidRDefault="00CC5568" w:rsidP="004D08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Commencing infusion</w:t>
            </w:r>
          </w:p>
        </w:tc>
      </w:tr>
      <w:tr w:rsidR="00CC5568" w:rsidRPr="00090901" w:rsidTr="00CC5568">
        <w:tc>
          <w:tcPr>
            <w:tcW w:w="1601" w:type="pct"/>
            <w:shd w:val="clear" w:color="auto" w:fill="auto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Positions woman</w:t>
            </w:r>
          </w:p>
        </w:tc>
        <w:tc>
          <w:tcPr>
            <w:tcW w:w="3399" w:type="pct"/>
            <w:shd w:val="clear" w:color="auto" w:fill="auto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3"/>
              </w:numPr>
              <w:tabs>
                <w:tab w:val="left" w:pos="5400"/>
              </w:tabs>
              <w:ind w:left="389"/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Document volume in reservoir on epidural chart</w:t>
            </w:r>
          </w:p>
        </w:tc>
      </w:tr>
      <w:tr w:rsidR="00CC5568" w:rsidRPr="00090901" w:rsidTr="00CC5568">
        <w:tc>
          <w:tcPr>
            <w:tcW w:w="1601" w:type="pct"/>
            <w:shd w:val="clear" w:color="auto" w:fill="auto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 xml:space="preserve">Aspirates to note presence of blood or CSF </w:t>
            </w:r>
          </w:p>
        </w:tc>
        <w:tc>
          <w:tcPr>
            <w:tcW w:w="3399" w:type="pct"/>
            <w:shd w:val="clear" w:color="auto" w:fill="auto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3"/>
              </w:numPr>
              <w:tabs>
                <w:tab w:val="left" w:pos="5400"/>
              </w:tabs>
              <w:ind w:left="3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Connect epidural line and s</w:t>
            </w:r>
            <w:r w:rsidRPr="00C7502C">
              <w:rPr>
                <w:rFonts w:ascii="Arial" w:hAnsi="Arial" w:cs="Arial"/>
                <w:sz w:val="20"/>
              </w:rPr>
              <w:t>tart pump</w:t>
            </w:r>
          </w:p>
        </w:tc>
      </w:tr>
      <w:tr w:rsidR="00CC5568" w:rsidRPr="00090901" w:rsidTr="00CC5568">
        <w:tc>
          <w:tcPr>
            <w:tcW w:w="1601" w:type="pct"/>
            <w:shd w:val="clear" w:color="auto" w:fill="auto"/>
          </w:tcPr>
          <w:p w:rsidR="00CC5568" w:rsidRPr="00C7502C" w:rsidRDefault="00CC5568" w:rsidP="003D32C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Administered in 2-3 ml increments over 3-5 mins</w:t>
            </w:r>
          </w:p>
        </w:tc>
        <w:tc>
          <w:tcPr>
            <w:tcW w:w="3399" w:type="pct"/>
            <w:shd w:val="clear" w:color="auto" w:fill="auto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3"/>
              </w:numPr>
              <w:tabs>
                <w:tab w:val="left" w:pos="5400"/>
              </w:tabs>
              <w:ind w:left="389"/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Confirm pump is running</w:t>
            </w:r>
          </w:p>
        </w:tc>
      </w:tr>
      <w:tr w:rsidR="00CC5568" w:rsidRPr="00090901" w:rsidTr="00CC5568">
        <w:tc>
          <w:tcPr>
            <w:tcW w:w="1601" w:type="pct"/>
            <w:shd w:val="clear" w:color="auto" w:fill="auto"/>
          </w:tcPr>
          <w:p w:rsidR="00CC5568" w:rsidRPr="00C7502C" w:rsidRDefault="00CC5568" w:rsidP="003D32C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 xml:space="preserve">Maintains verbal communication </w:t>
            </w:r>
          </w:p>
        </w:tc>
        <w:tc>
          <w:tcPr>
            <w:tcW w:w="3399" w:type="pct"/>
            <w:shd w:val="clear" w:color="auto" w:fill="auto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3"/>
              </w:numPr>
              <w:tabs>
                <w:tab w:val="left" w:pos="5400"/>
              </w:tabs>
              <w:ind w:left="389"/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Confirm the self-administering device is working</w:t>
            </w:r>
          </w:p>
        </w:tc>
      </w:tr>
      <w:tr w:rsidR="00CC5568" w:rsidRPr="00090901" w:rsidTr="00CC5568">
        <w:tc>
          <w:tcPr>
            <w:tcW w:w="1601" w:type="pct"/>
            <w:shd w:val="clear" w:color="auto" w:fill="auto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Replaces cap to filter</w:t>
            </w:r>
          </w:p>
        </w:tc>
        <w:tc>
          <w:tcPr>
            <w:tcW w:w="3399" w:type="pct"/>
            <w:shd w:val="clear" w:color="auto" w:fill="auto"/>
          </w:tcPr>
          <w:p w:rsidR="00CC5568" w:rsidRPr="002E2129" w:rsidRDefault="00CC5568" w:rsidP="002E212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Explains use of</w:t>
            </w:r>
            <w:r w:rsidRPr="002E2129">
              <w:rPr>
                <w:rFonts w:ascii="Arial" w:hAnsi="Arial" w:cs="Arial"/>
                <w:sz w:val="20"/>
              </w:rPr>
              <w:t xml:space="preserve"> self-administering device </w:t>
            </w:r>
            <w:r>
              <w:rPr>
                <w:rFonts w:ascii="Arial" w:hAnsi="Arial" w:cs="Arial"/>
                <w:sz w:val="20"/>
              </w:rPr>
              <w:t>to woman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auto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Stops administration of drug (bolus/infusion) at first sign of complication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auto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Observations completed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auto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Dermatomes tested if local anaesthetic has been used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auto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Documentation completed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auto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Checks efficacy of pain relief and notifies anaesthetist or APS if pain relief inadequate</w:t>
            </w:r>
          </w:p>
        </w:tc>
      </w:tr>
      <w:tr w:rsidR="00CC5568" w:rsidRPr="00090901" w:rsidTr="00CC5568">
        <w:tc>
          <w:tcPr>
            <w:tcW w:w="5000" w:type="pct"/>
            <w:gridSpan w:val="2"/>
            <w:shd w:val="clear" w:color="auto" w:fill="auto"/>
          </w:tcPr>
          <w:p w:rsidR="00CC5568" w:rsidRPr="00C7502C" w:rsidRDefault="00CC5568" w:rsidP="00C750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C7502C">
              <w:rPr>
                <w:rFonts w:ascii="Arial" w:hAnsi="Arial" w:cs="Arial"/>
                <w:sz w:val="20"/>
              </w:rPr>
              <w:t>In the event of a complication know</w:t>
            </w:r>
            <w:r>
              <w:rPr>
                <w:rFonts w:ascii="Arial" w:hAnsi="Arial" w:cs="Arial"/>
                <w:sz w:val="20"/>
              </w:rPr>
              <w:t>s</w:t>
            </w:r>
            <w:r w:rsidRPr="00C7502C">
              <w:rPr>
                <w:rFonts w:ascii="Arial" w:hAnsi="Arial" w:cs="Arial"/>
                <w:sz w:val="20"/>
              </w:rPr>
              <w:t xml:space="preserve"> the use of: Ephedrine, Naloxone, Midazolam, IV Lipid</w:t>
            </w:r>
          </w:p>
        </w:tc>
      </w:tr>
    </w:tbl>
    <w:p w:rsidR="00E8635F" w:rsidRDefault="00E8635F" w:rsidP="00257E39">
      <w:pPr>
        <w:ind w:firstLine="720"/>
        <w:rPr>
          <w:rFonts w:ascii="Arial" w:hAnsi="Arial" w:cs="Arial"/>
        </w:rPr>
      </w:pPr>
    </w:p>
    <w:sectPr w:rsidR="00E8635F" w:rsidSect="00F90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284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CB" w:rsidRDefault="008448CB" w:rsidP="00E371B3">
      <w:pPr>
        <w:spacing w:after="0" w:line="240" w:lineRule="auto"/>
      </w:pPr>
      <w:r>
        <w:separator/>
      </w:r>
    </w:p>
  </w:endnote>
  <w:endnote w:type="continuationSeparator" w:id="0">
    <w:p w:rsidR="008448CB" w:rsidRDefault="008448CB" w:rsidP="00E3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6D" w:rsidRDefault="007228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5D" w:rsidRPr="00640D88" w:rsidRDefault="003E775D" w:rsidP="003E775D">
    <w:pPr>
      <w:pStyle w:val="Footer"/>
      <w:rPr>
        <w:rFonts w:ascii="Arial" w:hAnsi="Arial" w:cs="Arial"/>
        <w:sz w:val="20"/>
      </w:rPr>
    </w:pPr>
    <w:r w:rsidRPr="00640D88">
      <w:rPr>
        <w:rFonts w:ascii="Arial" w:hAnsi="Arial" w:cs="Arial"/>
        <w:sz w:val="16"/>
      </w:rPr>
      <w:t>V</w:t>
    </w:r>
    <w:proofErr w:type="gramStart"/>
    <w:r w:rsidRPr="00640D88">
      <w:rPr>
        <w:rFonts w:ascii="Arial" w:hAnsi="Arial" w:cs="Arial"/>
        <w:sz w:val="16"/>
      </w:rPr>
      <w:t>:</w:t>
    </w:r>
    <w:r w:rsidR="00CC5568">
      <w:rPr>
        <w:rFonts w:ascii="Arial" w:hAnsi="Arial" w:cs="Arial"/>
        <w:sz w:val="16"/>
      </w:rPr>
      <w:t>07</w:t>
    </w:r>
    <w:proofErr w:type="gramEnd"/>
    <w:r w:rsidR="00CC5568">
      <w:rPr>
        <w:rFonts w:ascii="Arial" w:hAnsi="Arial" w:cs="Arial"/>
        <w:sz w:val="16"/>
      </w:rPr>
      <w:t>/19</w:t>
    </w:r>
    <w:r w:rsidR="001C1AC9">
      <w:rPr>
        <w:rFonts w:ascii="Arial" w:hAnsi="Arial" w:cs="Arial"/>
        <w:sz w:val="16"/>
      </w:rPr>
      <w:t xml:space="preserve"> DNAMER/SD</w:t>
    </w:r>
  </w:p>
  <w:p w:rsidR="00760531" w:rsidRPr="00760531" w:rsidRDefault="00760531" w:rsidP="00760531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en-A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6D" w:rsidRDefault="00722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CB" w:rsidRDefault="008448CB" w:rsidP="00E371B3">
      <w:pPr>
        <w:spacing w:after="0" w:line="240" w:lineRule="auto"/>
      </w:pPr>
      <w:r>
        <w:separator/>
      </w:r>
    </w:p>
  </w:footnote>
  <w:footnote w:type="continuationSeparator" w:id="0">
    <w:p w:rsidR="008448CB" w:rsidRDefault="008448CB" w:rsidP="00E3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6D" w:rsidRDefault="007228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64" w:rsidRPr="00C80864" w:rsidRDefault="00F76933" w:rsidP="00C80864">
    <w:pPr>
      <w:keepNext/>
      <w:tabs>
        <w:tab w:val="right" w:leader="dot" w:pos="8312"/>
      </w:tabs>
      <w:spacing w:after="0" w:line="240" w:lineRule="auto"/>
      <w:ind w:left="-567"/>
      <w:jc w:val="center"/>
      <w:outlineLvl w:val="5"/>
      <w:rPr>
        <w:rFonts w:ascii="Calibri" w:eastAsia="Times New Roman" w:hAnsi="Calibri" w:cs="Times New Roman"/>
        <w:b/>
        <w:sz w:val="32"/>
        <w:szCs w:val="20"/>
        <w:u w:val="single"/>
        <w:lang w:eastAsia="en-AU"/>
      </w:rPr>
    </w:pPr>
    <w:r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59264" behindDoc="1" locked="0" layoutInCell="1" allowOverlap="1" wp14:anchorId="0698C6DB" wp14:editId="2E118458">
          <wp:simplePos x="0" y="0"/>
          <wp:positionH relativeFrom="column">
            <wp:posOffset>5922010</wp:posOffset>
          </wp:positionH>
          <wp:positionV relativeFrom="paragraph">
            <wp:posOffset>-277495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2" name="Picture 2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60288" behindDoc="1" locked="0" layoutInCell="1" allowOverlap="1" wp14:anchorId="71B12B70" wp14:editId="34DC6844">
          <wp:simplePos x="0" y="0"/>
          <wp:positionH relativeFrom="column">
            <wp:posOffset>-751840</wp:posOffset>
          </wp:positionH>
          <wp:positionV relativeFrom="paragraph">
            <wp:posOffset>-280670</wp:posOffset>
          </wp:positionV>
          <wp:extent cx="2339975" cy="431165"/>
          <wp:effectExtent l="0" t="0" r="3175" b="6985"/>
          <wp:wrapTight wrapText="bothSides">
            <wp:wrapPolygon edited="0">
              <wp:start x="0" y="0"/>
              <wp:lineTo x="0" y="20996"/>
              <wp:lineTo x="21453" y="20996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568" w:rsidRDefault="00C34E80" w:rsidP="00CC5568">
    <w:pPr>
      <w:pStyle w:val="Heading6"/>
      <w:tabs>
        <w:tab w:val="right" w:leader="dot" w:pos="8312"/>
      </w:tabs>
      <w:ind w:left="-567"/>
      <w:rPr>
        <w:rFonts w:ascii="Arial" w:hAnsi="Arial" w:cs="Arial"/>
        <w:b/>
        <w:i w:val="0"/>
        <w:color w:val="auto"/>
        <w:sz w:val="28"/>
      </w:rPr>
    </w:pPr>
    <w:r w:rsidRPr="00C34E80">
      <w:rPr>
        <w:rFonts w:ascii="Arial" w:hAnsi="Arial" w:cs="Arial"/>
        <w:b/>
        <w:i w:val="0"/>
        <w:color w:val="auto"/>
        <w:sz w:val="28"/>
      </w:rPr>
      <w:t xml:space="preserve">Epidural analgesia administration </w:t>
    </w:r>
    <w:r w:rsidR="00CC5568">
      <w:rPr>
        <w:rFonts w:ascii="Arial" w:hAnsi="Arial" w:cs="Arial"/>
        <w:b/>
        <w:i w:val="0"/>
        <w:color w:val="auto"/>
        <w:sz w:val="28"/>
      </w:rPr>
      <w:t>performance criteria</w:t>
    </w:r>
  </w:p>
  <w:p w:rsidR="00CC5568" w:rsidRPr="00CC5568" w:rsidRDefault="00CC5568" w:rsidP="00CC5568">
    <w:pPr>
      <w:pStyle w:val="Heading6"/>
      <w:tabs>
        <w:tab w:val="right" w:leader="dot" w:pos="8312"/>
      </w:tabs>
      <w:ind w:left="-567"/>
      <w:rPr>
        <w:rFonts w:ascii="Arial" w:hAnsi="Arial" w:cs="Arial"/>
        <w:b/>
        <w:i w:val="0"/>
        <w:color w:val="auto"/>
        <w:sz w:val="28"/>
      </w:rPr>
    </w:pPr>
    <w:r w:rsidRPr="00CC5568">
      <w:rPr>
        <w:rFonts w:ascii="Arial" w:hAnsi="Arial" w:cs="Arial"/>
        <w:i w:val="0"/>
        <w:color w:val="auto"/>
      </w:rPr>
      <w:t xml:space="preserve">This </w:t>
    </w:r>
    <w:r w:rsidR="0072286D">
      <w:rPr>
        <w:rFonts w:ascii="Arial" w:hAnsi="Arial" w:cs="Arial"/>
        <w:i w:val="0"/>
        <w:color w:val="auto"/>
      </w:rPr>
      <w:t xml:space="preserve">checklist </w:t>
    </w:r>
    <w:r>
      <w:rPr>
        <w:rFonts w:ascii="Arial" w:hAnsi="Arial" w:cs="Arial"/>
        <w:i w:val="0"/>
        <w:color w:val="auto"/>
      </w:rPr>
      <w:t xml:space="preserve">is suitable for the staff member </w:t>
    </w:r>
    <w:r w:rsidR="00470919">
      <w:rPr>
        <w:rFonts w:ascii="Arial" w:hAnsi="Arial" w:cs="Arial"/>
        <w:i w:val="0"/>
        <w:color w:val="auto"/>
      </w:rPr>
      <w:t>wanting to obtain</w:t>
    </w:r>
    <w:r>
      <w:rPr>
        <w:rFonts w:ascii="Arial" w:hAnsi="Arial" w:cs="Arial"/>
        <w:i w:val="0"/>
        <w:color w:val="auto"/>
      </w:rPr>
      <w:t xml:space="preserve"> competency and </w:t>
    </w:r>
    <w:r w:rsidR="00470919">
      <w:rPr>
        <w:rFonts w:ascii="Arial" w:hAnsi="Arial" w:cs="Arial"/>
        <w:i w:val="0"/>
        <w:color w:val="auto"/>
      </w:rPr>
      <w:t xml:space="preserve">their </w:t>
    </w:r>
    <w:r>
      <w:rPr>
        <w:rFonts w:ascii="Arial" w:hAnsi="Arial" w:cs="Arial"/>
        <w:i w:val="0"/>
        <w:color w:val="auto"/>
      </w:rPr>
      <w:t>supervisor to identify criteria required to safely perform the procedure.</w:t>
    </w:r>
  </w:p>
  <w:p w:rsidR="00CC5568" w:rsidRPr="00CC5568" w:rsidRDefault="00CC5568" w:rsidP="00CC55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6D" w:rsidRDefault="00722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9C9"/>
    <w:multiLevelType w:val="hybridMultilevel"/>
    <w:tmpl w:val="2D207B6A"/>
    <w:lvl w:ilvl="0" w:tplc="C7B05A3C">
      <w:start w:val="3"/>
      <w:numFmt w:val="decimal"/>
      <w:lvlText w:val="%1."/>
      <w:lvlJc w:val="left"/>
      <w:pPr>
        <w:ind w:left="433" w:hanging="33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A04486A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9134DCD6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AC00190C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4" w:tplc="469C5A12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5" w:tplc="E28A6426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6" w:tplc="A44206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7" w:tplc="02864218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E78803D4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</w:abstractNum>
  <w:abstractNum w:abstractNumId="1">
    <w:nsid w:val="0A906750"/>
    <w:multiLevelType w:val="hybridMultilevel"/>
    <w:tmpl w:val="817258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22545"/>
    <w:multiLevelType w:val="hybridMultilevel"/>
    <w:tmpl w:val="1FFA45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845F3"/>
    <w:multiLevelType w:val="hybridMultilevel"/>
    <w:tmpl w:val="96D26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C7250"/>
    <w:multiLevelType w:val="hybridMultilevel"/>
    <w:tmpl w:val="D3E457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804B9"/>
    <w:multiLevelType w:val="hybridMultilevel"/>
    <w:tmpl w:val="9CDAFC7A"/>
    <w:lvl w:ilvl="0" w:tplc="E056F8A4">
      <w:start w:val="1"/>
      <w:numFmt w:val="bullet"/>
      <w:lvlText w:val=""/>
      <w:lvlJc w:val="left"/>
      <w:pPr>
        <w:ind w:left="459" w:hanging="370"/>
      </w:pPr>
      <w:rPr>
        <w:rFonts w:ascii="Symbol" w:eastAsia="Symbol" w:hAnsi="Symbol" w:hint="default"/>
        <w:w w:val="76"/>
        <w:sz w:val="20"/>
        <w:szCs w:val="20"/>
      </w:rPr>
    </w:lvl>
    <w:lvl w:ilvl="1" w:tplc="76D2ED70">
      <w:start w:val="1"/>
      <w:numFmt w:val="bullet"/>
      <w:lvlText w:val="•"/>
      <w:lvlJc w:val="left"/>
      <w:pPr>
        <w:ind w:left="1146" w:hanging="370"/>
      </w:pPr>
      <w:rPr>
        <w:rFonts w:hint="default"/>
      </w:rPr>
    </w:lvl>
    <w:lvl w:ilvl="2" w:tplc="989E86F8">
      <w:start w:val="1"/>
      <w:numFmt w:val="bullet"/>
      <w:lvlText w:val="•"/>
      <w:lvlJc w:val="left"/>
      <w:pPr>
        <w:ind w:left="1833" w:hanging="370"/>
      </w:pPr>
      <w:rPr>
        <w:rFonts w:hint="default"/>
      </w:rPr>
    </w:lvl>
    <w:lvl w:ilvl="3" w:tplc="6708397C">
      <w:start w:val="1"/>
      <w:numFmt w:val="bullet"/>
      <w:lvlText w:val="•"/>
      <w:lvlJc w:val="left"/>
      <w:pPr>
        <w:ind w:left="2520" w:hanging="370"/>
      </w:pPr>
      <w:rPr>
        <w:rFonts w:hint="default"/>
      </w:rPr>
    </w:lvl>
    <w:lvl w:ilvl="4" w:tplc="D9504D80">
      <w:start w:val="1"/>
      <w:numFmt w:val="bullet"/>
      <w:lvlText w:val="•"/>
      <w:lvlJc w:val="left"/>
      <w:pPr>
        <w:ind w:left="3207" w:hanging="370"/>
      </w:pPr>
      <w:rPr>
        <w:rFonts w:hint="default"/>
      </w:rPr>
    </w:lvl>
    <w:lvl w:ilvl="5" w:tplc="B552AEB2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6" w:tplc="7250DF14">
      <w:start w:val="1"/>
      <w:numFmt w:val="bullet"/>
      <w:lvlText w:val="•"/>
      <w:lvlJc w:val="left"/>
      <w:pPr>
        <w:ind w:left="4581" w:hanging="370"/>
      </w:pPr>
      <w:rPr>
        <w:rFonts w:hint="default"/>
      </w:rPr>
    </w:lvl>
    <w:lvl w:ilvl="7" w:tplc="86BED05E">
      <w:start w:val="1"/>
      <w:numFmt w:val="bullet"/>
      <w:lvlText w:val="•"/>
      <w:lvlJc w:val="left"/>
      <w:pPr>
        <w:ind w:left="5268" w:hanging="370"/>
      </w:pPr>
      <w:rPr>
        <w:rFonts w:hint="default"/>
      </w:rPr>
    </w:lvl>
    <w:lvl w:ilvl="8" w:tplc="1C5C52F0">
      <w:start w:val="1"/>
      <w:numFmt w:val="bullet"/>
      <w:lvlText w:val="•"/>
      <w:lvlJc w:val="left"/>
      <w:pPr>
        <w:ind w:left="5955" w:hanging="370"/>
      </w:pPr>
      <w:rPr>
        <w:rFonts w:hint="default"/>
      </w:rPr>
    </w:lvl>
  </w:abstractNum>
  <w:abstractNum w:abstractNumId="6">
    <w:nsid w:val="17263989"/>
    <w:multiLevelType w:val="hybridMultilevel"/>
    <w:tmpl w:val="1AAEE1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273A5"/>
    <w:multiLevelType w:val="hybridMultilevel"/>
    <w:tmpl w:val="8FE4AE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3B2A07"/>
    <w:multiLevelType w:val="hybridMultilevel"/>
    <w:tmpl w:val="00AC2E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F50FD"/>
    <w:multiLevelType w:val="hybridMultilevel"/>
    <w:tmpl w:val="4C827E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446BE1"/>
    <w:multiLevelType w:val="hybridMultilevel"/>
    <w:tmpl w:val="E1761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2289D"/>
    <w:multiLevelType w:val="hybridMultilevel"/>
    <w:tmpl w:val="A69AED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583CD4"/>
    <w:multiLevelType w:val="hybridMultilevel"/>
    <w:tmpl w:val="2B2A3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F2414"/>
    <w:multiLevelType w:val="hybridMultilevel"/>
    <w:tmpl w:val="00B22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C42A30"/>
    <w:multiLevelType w:val="hybridMultilevel"/>
    <w:tmpl w:val="5E020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A78EC"/>
    <w:multiLevelType w:val="hybridMultilevel"/>
    <w:tmpl w:val="E48EC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A51E7"/>
    <w:multiLevelType w:val="hybridMultilevel"/>
    <w:tmpl w:val="A024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3C6828"/>
    <w:multiLevelType w:val="hybridMultilevel"/>
    <w:tmpl w:val="0F22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E5CE7"/>
    <w:multiLevelType w:val="hybridMultilevel"/>
    <w:tmpl w:val="93C8F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D80091"/>
    <w:multiLevelType w:val="hybridMultilevel"/>
    <w:tmpl w:val="E3E201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6F10D1"/>
    <w:multiLevelType w:val="hybridMultilevel"/>
    <w:tmpl w:val="69229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60A8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792D0DEF"/>
    <w:multiLevelType w:val="hybridMultilevel"/>
    <w:tmpl w:val="C082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2A75C2"/>
    <w:multiLevelType w:val="hybridMultilevel"/>
    <w:tmpl w:val="CCBCBE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5"/>
  </w:num>
  <w:num w:numId="5">
    <w:abstractNumId w:val="6"/>
  </w:num>
  <w:num w:numId="6">
    <w:abstractNumId w:val="21"/>
  </w:num>
  <w:num w:numId="7">
    <w:abstractNumId w:val="20"/>
  </w:num>
  <w:num w:numId="8">
    <w:abstractNumId w:val="23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 w:numId="16">
    <w:abstractNumId w:val="13"/>
  </w:num>
  <w:num w:numId="17">
    <w:abstractNumId w:val="0"/>
  </w:num>
  <w:num w:numId="18">
    <w:abstractNumId w:val="22"/>
  </w:num>
  <w:num w:numId="19">
    <w:abstractNumId w:val="18"/>
  </w:num>
  <w:num w:numId="20">
    <w:abstractNumId w:val="19"/>
  </w:num>
  <w:num w:numId="21">
    <w:abstractNumId w:val="10"/>
  </w:num>
  <w:num w:numId="22">
    <w:abstractNumId w:val="1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9B"/>
    <w:rsid w:val="00022330"/>
    <w:rsid w:val="00090901"/>
    <w:rsid w:val="000E0F7A"/>
    <w:rsid w:val="0017349B"/>
    <w:rsid w:val="001C1AC9"/>
    <w:rsid w:val="00235A2E"/>
    <w:rsid w:val="00257E39"/>
    <w:rsid w:val="0027410A"/>
    <w:rsid w:val="00281BCA"/>
    <w:rsid w:val="002E2129"/>
    <w:rsid w:val="002E2B8A"/>
    <w:rsid w:val="00365DD7"/>
    <w:rsid w:val="003B0298"/>
    <w:rsid w:val="003C7881"/>
    <w:rsid w:val="003D32CC"/>
    <w:rsid w:val="003E775D"/>
    <w:rsid w:val="00425445"/>
    <w:rsid w:val="00470919"/>
    <w:rsid w:val="00484866"/>
    <w:rsid w:val="004E0B19"/>
    <w:rsid w:val="00533C5A"/>
    <w:rsid w:val="0055289E"/>
    <w:rsid w:val="00571F5B"/>
    <w:rsid w:val="005B398D"/>
    <w:rsid w:val="00604465"/>
    <w:rsid w:val="00640D88"/>
    <w:rsid w:val="00643F21"/>
    <w:rsid w:val="0072286D"/>
    <w:rsid w:val="00760531"/>
    <w:rsid w:val="008448CB"/>
    <w:rsid w:val="008802FE"/>
    <w:rsid w:val="008805CB"/>
    <w:rsid w:val="00892997"/>
    <w:rsid w:val="0090184B"/>
    <w:rsid w:val="0093236E"/>
    <w:rsid w:val="00951CD8"/>
    <w:rsid w:val="00966A5C"/>
    <w:rsid w:val="009863EE"/>
    <w:rsid w:val="00A00FCA"/>
    <w:rsid w:val="00A136EE"/>
    <w:rsid w:val="00A55BED"/>
    <w:rsid w:val="00AF3435"/>
    <w:rsid w:val="00BA116D"/>
    <w:rsid w:val="00BA5F97"/>
    <w:rsid w:val="00BF0011"/>
    <w:rsid w:val="00C34E80"/>
    <w:rsid w:val="00C42A1B"/>
    <w:rsid w:val="00C52380"/>
    <w:rsid w:val="00C7502C"/>
    <w:rsid w:val="00C80864"/>
    <w:rsid w:val="00C823C6"/>
    <w:rsid w:val="00C96259"/>
    <w:rsid w:val="00CC5568"/>
    <w:rsid w:val="00D24649"/>
    <w:rsid w:val="00D4458B"/>
    <w:rsid w:val="00DE07F1"/>
    <w:rsid w:val="00DE3DF7"/>
    <w:rsid w:val="00E27A25"/>
    <w:rsid w:val="00E371B3"/>
    <w:rsid w:val="00E735A4"/>
    <w:rsid w:val="00E8635F"/>
    <w:rsid w:val="00EA63C1"/>
    <w:rsid w:val="00F67E65"/>
    <w:rsid w:val="00F67F7A"/>
    <w:rsid w:val="00F76933"/>
    <w:rsid w:val="00F86E7A"/>
    <w:rsid w:val="00F908B1"/>
    <w:rsid w:val="00FA61E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09090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9090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09090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909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WA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Jennifer</dc:creator>
  <cp:lastModifiedBy>Davies, Sam</cp:lastModifiedBy>
  <cp:revision>2</cp:revision>
  <cp:lastPrinted>2015-11-10T04:47:00Z</cp:lastPrinted>
  <dcterms:created xsi:type="dcterms:W3CDTF">2019-09-25T07:25:00Z</dcterms:created>
  <dcterms:modified xsi:type="dcterms:W3CDTF">2019-09-25T07:25:00Z</dcterms:modified>
</cp:coreProperties>
</file>