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9179"/>
      </w:tblGrid>
      <w:tr w:rsidR="001561CE" w:rsidRPr="00090901" w:rsidTr="001561CE">
        <w:tc>
          <w:tcPr>
            <w:tcW w:w="5000" w:type="pct"/>
            <w:shd w:val="clear" w:color="auto" w:fill="BFBFBF" w:themeFill="background1" w:themeFillShade="BF"/>
          </w:tcPr>
          <w:p w:rsidR="001561CE" w:rsidRPr="00090901" w:rsidRDefault="001561CE" w:rsidP="00D90020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- Procedure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menu as part of the user interface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date and time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mode procedures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Loading a transducer correctly into the device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Loading a chemical indicator disc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Commencing disinfection cycle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Removing transducer and storage of clean transducer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Handling and storage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hyrdogen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peroxide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how to change an empty cartridge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Recognises a chemical indicator disc has passed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to do if a cycle fails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Locates the cycle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 unit number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the pass cycle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tranducer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number on the tracking stickers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D90020" w:rsidRDefault="001561CE" w:rsidP="00D900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PPE as required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7A4E82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Purging of the device (if appropriate)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7A4E82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and emptying if the waste drawer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Pr="007A4E82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to place the tracking stickers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correct storage and tracking principles</w:t>
            </w:r>
          </w:p>
        </w:tc>
      </w:tr>
      <w:tr w:rsidR="001561CE" w:rsidRPr="00090901" w:rsidTr="001561CE">
        <w:tc>
          <w:tcPr>
            <w:tcW w:w="5000" w:type="pct"/>
            <w:shd w:val="clear" w:color="auto" w:fill="FFFFFF" w:themeFill="background1"/>
          </w:tcPr>
          <w:p w:rsidR="001561CE" w:rsidRDefault="001561CE" w:rsidP="007A4E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clean and dirty probes</w:t>
            </w:r>
          </w:p>
        </w:tc>
      </w:tr>
    </w:tbl>
    <w:p w:rsidR="00E8635F" w:rsidRDefault="00E8635F" w:rsidP="00E86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8635F" w:rsidSect="003E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E" w:rsidRDefault="00A136EE" w:rsidP="00E371B3">
      <w:pPr>
        <w:spacing w:after="0" w:line="240" w:lineRule="auto"/>
      </w:pPr>
      <w:r>
        <w:separator/>
      </w:r>
    </w:p>
  </w:endnote>
  <w:end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E" w:rsidRDefault="0015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V:</w:t>
    </w:r>
    <w:r w:rsidR="00C5414C">
      <w:rPr>
        <w:rFonts w:ascii="Arial" w:hAnsi="Arial" w:cs="Arial"/>
        <w:sz w:val="16"/>
      </w:rPr>
      <w:t>09</w:t>
    </w:r>
    <w:bookmarkStart w:id="0" w:name="_GoBack"/>
    <w:bookmarkEnd w:id="0"/>
    <w:r w:rsidR="001561CE">
      <w:rPr>
        <w:rFonts w:ascii="Arial" w:hAnsi="Arial" w:cs="Arial"/>
        <w:sz w:val="16"/>
      </w:rPr>
      <w:t>/19</w:t>
    </w:r>
    <w:r w:rsidR="00D30C7E">
      <w:rPr>
        <w:rFonts w:ascii="Arial" w:hAnsi="Arial" w:cs="Arial"/>
        <w:sz w:val="16"/>
      </w:rPr>
      <w:t xml:space="preserve">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E" w:rsidRDefault="0015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E" w:rsidRDefault="00A136EE" w:rsidP="00E371B3">
      <w:pPr>
        <w:spacing w:after="0" w:line="240" w:lineRule="auto"/>
      </w:pPr>
      <w:r>
        <w:separator/>
      </w:r>
    </w:p>
  </w:footnote>
  <w:foot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E" w:rsidRDefault="0015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640D88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0FB86DEF" wp14:editId="315E344E">
          <wp:simplePos x="0" y="0"/>
          <wp:positionH relativeFrom="column">
            <wp:posOffset>-714375</wp:posOffset>
          </wp:positionH>
          <wp:positionV relativeFrom="paragraph">
            <wp:posOffset>-213995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314392FF" wp14:editId="086B195B">
          <wp:simplePos x="0" y="0"/>
          <wp:positionH relativeFrom="column">
            <wp:posOffset>6049645</wp:posOffset>
          </wp:positionH>
          <wp:positionV relativeFrom="paragraph">
            <wp:posOffset>-306070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Pr="00C80864" w:rsidRDefault="00C80864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</w:p>
  <w:p w:rsidR="00C80864" w:rsidRDefault="00D90020" w:rsidP="00C80864">
    <w:pPr>
      <w:tabs>
        <w:tab w:val="center" w:pos="993"/>
        <w:tab w:val="right" w:pos="9781"/>
      </w:tabs>
      <w:spacing w:after="0" w:line="240" w:lineRule="auto"/>
      <w:ind w:left="-567"/>
      <w:rPr>
        <w:rFonts w:ascii="Arial" w:hAnsi="Arial" w:cs="Arial"/>
        <w:b/>
        <w:sz w:val="28"/>
        <w:szCs w:val="24"/>
      </w:rPr>
    </w:pPr>
    <w:proofErr w:type="spellStart"/>
    <w:r>
      <w:rPr>
        <w:rFonts w:ascii="Arial" w:hAnsi="Arial" w:cs="Arial"/>
        <w:b/>
        <w:sz w:val="28"/>
        <w:szCs w:val="24"/>
      </w:rPr>
      <w:t>Trophon</w:t>
    </w:r>
    <w:proofErr w:type="spellEnd"/>
    <w:r w:rsidR="00B66DC5">
      <w:rPr>
        <w:rFonts w:ascii="Arial" w:hAnsi="Arial" w:cs="Arial"/>
        <w:b/>
        <w:sz w:val="28"/>
        <w:szCs w:val="24"/>
      </w:rPr>
      <w:t>™</w:t>
    </w:r>
    <w:r>
      <w:rPr>
        <w:rFonts w:ascii="Arial" w:hAnsi="Arial" w:cs="Arial"/>
        <w:b/>
        <w:sz w:val="28"/>
        <w:szCs w:val="24"/>
      </w:rPr>
      <w:t xml:space="preserve"> competency</w:t>
    </w:r>
    <w:r w:rsidR="008F620E">
      <w:rPr>
        <w:rFonts w:ascii="Arial" w:hAnsi="Arial" w:cs="Arial"/>
        <w:b/>
        <w:sz w:val="28"/>
        <w:szCs w:val="24"/>
      </w:rPr>
      <w:t xml:space="preserve"> (EC)</w:t>
    </w:r>
    <w:r w:rsidR="00640D88" w:rsidRPr="00640D88">
      <w:rPr>
        <w:rFonts w:ascii="Arial" w:hAnsi="Arial" w:cs="Arial"/>
        <w:b/>
        <w:sz w:val="28"/>
        <w:szCs w:val="24"/>
      </w:rPr>
      <w:t xml:space="preserve"> </w:t>
    </w:r>
    <w:r w:rsidR="001561CE">
      <w:rPr>
        <w:rFonts w:ascii="Arial" w:hAnsi="Arial" w:cs="Arial"/>
        <w:b/>
        <w:sz w:val="28"/>
        <w:szCs w:val="24"/>
      </w:rPr>
      <w:t>performance criteria</w:t>
    </w:r>
  </w:p>
  <w:p w:rsidR="0055336F" w:rsidRDefault="0055336F" w:rsidP="0055336F">
    <w:pPr>
      <w:pStyle w:val="Heading6"/>
      <w:tabs>
        <w:tab w:val="right" w:leader="dot" w:pos="8312"/>
      </w:tabs>
      <w:ind w:left="-567"/>
      <w:rPr>
        <w:rFonts w:ascii="Arial" w:hAnsi="Arial" w:cs="Arial"/>
        <w:i w:val="0"/>
        <w:color w:val="auto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:rsidR="001561CE" w:rsidRPr="00640D88" w:rsidRDefault="001561CE" w:rsidP="00C80864">
    <w:pPr>
      <w:tabs>
        <w:tab w:val="center" w:pos="993"/>
        <w:tab w:val="right" w:pos="9781"/>
      </w:tabs>
      <w:spacing w:after="0" w:line="240" w:lineRule="auto"/>
      <w:ind w:left="-567"/>
      <w:rPr>
        <w:rFonts w:ascii="Calibri" w:eastAsia="Times New Roman" w:hAnsi="Calibri" w:cs="Times New Roman"/>
        <w:sz w:val="24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E" w:rsidRDefault="00156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E76"/>
    <w:multiLevelType w:val="hybridMultilevel"/>
    <w:tmpl w:val="7778CB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90901"/>
    <w:rsid w:val="000E0F7A"/>
    <w:rsid w:val="001561CE"/>
    <w:rsid w:val="0017349B"/>
    <w:rsid w:val="001B7F2D"/>
    <w:rsid w:val="00235A2E"/>
    <w:rsid w:val="00281BCA"/>
    <w:rsid w:val="002E2B8A"/>
    <w:rsid w:val="00365DD7"/>
    <w:rsid w:val="003C7881"/>
    <w:rsid w:val="003E775D"/>
    <w:rsid w:val="00406719"/>
    <w:rsid w:val="00425445"/>
    <w:rsid w:val="004E0B19"/>
    <w:rsid w:val="0055289E"/>
    <w:rsid w:val="0055336F"/>
    <w:rsid w:val="00640D88"/>
    <w:rsid w:val="00643F21"/>
    <w:rsid w:val="006B6910"/>
    <w:rsid w:val="00760531"/>
    <w:rsid w:val="007A4E82"/>
    <w:rsid w:val="00800F92"/>
    <w:rsid w:val="008802FE"/>
    <w:rsid w:val="008F620E"/>
    <w:rsid w:val="0090184B"/>
    <w:rsid w:val="0093236E"/>
    <w:rsid w:val="009863EE"/>
    <w:rsid w:val="009C1830"/>
    <w:rsid w:val="009E0C9B"/>
    <w:rsid w:val="00A00FCA"/>
    <w:rsid w:val="00A136EE"/>
    <w:rsid w:val="00A55BED"/>
    <w:rsid w:val="00B66DC5"/>
    <w:rsid w:val="00BF0011"/>
    <w:rsid w:val="00C42A1B"/>
    <w:rsid w:val="00C5414C"/>
    <w:rsid w:val="00C80864"/>
    <w:rsid w:val="00C823C6"/>
    <w:rsid w:val="00C96259"/>
    <w:rsid w:val="00D24649"/>
    <w:rsid w:val="00D30C7E"/>
    <w:rsid w:val="00D4458B"/>
    <w:rsid w:val="00D90020"/>
    <w:rsid w:val="00DE3DF7"/>
    <w:rsid w:val="00E27A25"/>
    <w:rsid w:val="00E371B3"/>
    <w:rsid w:val="00E8635F"/>
    <w:rsid w:val="00F67E65"/>
    <w:rsid w:val="00F67F7A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2</cp:revision>
  <cp:lastPrinted>2015-11-10T04:47:00Z</cp:lastPrinted>
  <dcterms:created xsi:type="dcterms:W3CDTF">2019-09-18T01:33:00Z</dcterms:created>
  <dcterms:modified xsi:type="dcterms:W3CDTF">2019-09-18T01:33:00Z</dcterms:modified>
</cp:coreProperties>
</file>